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56" w:rsidRPr="00B46D56" w:rsidRDefault="00B46D56" w:rsidP="00B46D56">
      <w:pPr>
        <w:shd w:val="clear" w:color="auto" w:fill="FFFFFF"/>
        <w:spacing w:after="24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B46D56" w:rsidRPr="00B46D56" w:rsidRDefault="00B46D56" w:rsidP="00B46D56">
      <w:pPr>
        <w:shd w:val="clear" w:color="auto" w:fill="FFFFFF"/>
        <w:spacing w:after="24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B46D56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На русском и английском языках</w:t>
      </w:r>
    </w:p>
    <w:p w:rsidR="00B46D56" w:rsidRDefault="00B46D56" w:rsidP="0016744C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</w:pPr>
    </w:p>
    <w:p w:rsidR="00B46D56" w:rsidRDefault="00B46D56" w:rsidP="0016744C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16744C" w:rsidRPr="0016744C" w:rsidRDefault="0016744C" w:rsidP="0016744C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16744C" w:rsidRPr="0016744C" w:rsidRDefault="0016744C" w:rsidP="0016744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  <w:t xml:space="preserve">при оказании первичной доврачебной медико-санитарной помощи в амбулаторных условиях </w:t>
      </w:r>
      <w:proofErr w:type="gramStart"/>
      <w:r w:rsidRPr="0016744C"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16744C"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  <w:t>:</w:t>
      </w:r>
    </w:p>
    <w:p w:rsidR="0016744C" w:rsidRPr="0016744C" w:rsidRDefault="0016744C" w:rsidP="0016744C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вакцинации (проведению профилактических прививок),</w:t>
      </w:r>
    </w:p>
    <w:p w:rsidR="0016744C" w:rsidRPr="0016744C" w:rsidRDefault="0016744C" w:rsidP="0016744C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лабораторной диагностике,</w:t>
      </w:r>
    </w:p>
    <w:p w:rsidR="0016744C" w:rsidRPr="0016744C" w:rsidRDefault="0016744C" w:rsidP="0016744C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лечебной физкультуре,</w:t>
      </w:r>
    </w:p>
    <w:p w:rsidR="0016744C" w:rsidRPr="0016744C" w:rsidRDefault="0016744C" w:rsidP="0016744C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медицинской статистике,</w:t>
      </w:r>
    </w:p>
    <w:p w:rsidR="0016744C" w:rsidRPr="0016744C" w:rsidRDefault="0016744C" w:rsidP="0016744C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медицинскому массажу,</w:t>
      </w:r>
    </w:p>
    <w:p w:rsidR="0016744C" w:rsidRPr="0016744C" w:rsidRDefault="0016744C" w:rsidP="0016744C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общей практике,</w:t>
      </w:r>
    </w:p>
    <w:p w:rsidR="0016744C" w:rsidRPr="0016744C" w:rsidRDefault="0016744C" w:rsidP="0016744C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организации сестринского дела,</w:t>
      </w:r>
    </w:p>
    <w:p w:rsidR="0016744C" w:rsidRPr="0016744C" w:rsidRDefault="0016744C" w:rsidP="0016744C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рентгенологии,</w:t>
      </w:r>
    </w:p>
    <w:p w:rsidR="0016744C" w:rsidRPr="0016744C" w:rsidRDefault="0016744C" w:rsidP="0016744C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сестринскому делу,</w:t>
      </w:r>
    </w:p>
    <w:p w:rsidR="0016744C" w:rsidRPr="0016744C" w:rsidRDefault="0016744C" w:rsidP="0016744C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физиотерапии,</w:t>
      </w:r>
    </w:p>
    <w:p w:rsidR="0016744C" w:rsidRPr="0016744C" w:rsidRDefault="0016744C" w:rsidP="0016744C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функциональной диагностике;</w:t>
      </w:r>
    </w:p>
    <w:p w:rsidR="0016744C" w:rsidRPr="0016744C" w:rsidRDefault="0016744C" w:rsidP="0016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br/>
      </w:r>
    </w:p>
    <w:p w:rsidR="0016744C" w:rsidRPr="0016744C" w:rsidRDefault="0016744C" w:rsidP="0016744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  <w:t xml:space="preserve">при оказании первичной врачебной медико-санитарной помощи в амбулаторных условиях </w:t>
      </w:r>
      <w:proofErr w:type="gramStart"/>
      <w:r w:rsidRPr="0016744C"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16744C"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  <w:t>:</w:t>
      </w:r>
    </w:p>
    <w:p w:rsidR="0016744C" w:rsidRPr="0016744C" w:rsidRDefault="0016744C" w:rsidP="0016744C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вакцинации (проведению профилактических прививок),</w:t>
      </w:r>
    </w:p>
    <w:p w:rsidR="0016744C" w:rsidRPr="0016744C" w:rsidRDefault="0016744C" w:rsidP="0016744C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общей врачебной практике (семейной медицине),</w:t>
      </w:r>
    </w:p>
    <w:p w:rsidR="0016744C" w:rsidRPr="0016744C" w:rsidRDefault="0016744C" w:rsidP="0016744C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организации здравоохранения и общественному здоровью,</w:t>
      </w:r>
    </w:p>
    <w:p w:rsidR="0016744C" w:rsidRPr="0016744C" w:rsidRDefault="0016744C" w:rsidP="0016744C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терапии,</w:t>
      </w:r>
    </w:p>
    <w:p w:rsidR="0016744C" w:rsidRPr="0016744C" w:rsidRDefault="0016744C" w:rsidP="0016744C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управлению сестринской деятельностью;</w:t>
      </w:r>
    </w:p>
    <w:p w:rsidR="0016744C" w:rsidRPr="0016744C" w:rsidRDefault="0016744C" w:rsidP="0016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br/>
      </w:r>
    </w:p>
    <w:p w:rsidR="0016744C" w:rsidRPr="0016744C" w:rsidRDefault="0016744C" w:rsidP="0016744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  <w:t xml:space="preserve">при оказании первичной врачебной медико-санитарной помощи в условиях дневного стационара </w:t>
      </w:r>
      <w:proofErr w:type="gramStart"/>
      <w:r w:rsidRPr="0016744C"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16744C"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  <w:t>:</w:t>
      </w:r>
    </w:p>
    <w:p w:rsidR="0016744C" w:rsidRPr="0016744C" w:rsidRDefault="0016744C" w:rsidP="0016744C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клинической лабораторной диагностике,</w:t>
      </w:r>
    </w:p>
    <w:p w:rsidR="0016744C" w:rsidRPr="0016744C" w:rsidRDefault="0016744C" w:rsidP="0016744C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неотложной медицинской помощи,</w:t>
      </w:r>
    </w:p>
    <w:p w:rsidR="0016744C" w:rsidRPr="0016744C" w:rsidRDefault="0016744C" w:rsidP="0016744C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организации здравоохранения и общественному здоровью,</w:t>
      </w:r>
    </w:p>
    <w:p w:rsidR="0016744C" w:rsidRPr="0016744C" w:rsidRDefault="0016744C" w:rsidP="0016744C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терапии,</w:t>
      </w:r>
    </w:p>
    <w:p w:rsidR="0016744C" w:rsidRPr="0016744C" w:rsidRDefault="0016744C" w:rsidP="0016744C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управлению сестринской деятельностью;</w:t>
      </w:r>
    </w:p>
    <w:p w:rsidR="0016744C" w:rsidRPr="0016744C" w:rsidRDefault="0016744C" w:rsidP="0016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br/>
      </w:r>
    </w:p>
    <w:p w:rsidR="0016744C" w:rsidRPr="0016744C" w:rsidRDefault="0016744C" w:rsidP="0016744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  <w:t xml:space="preserve">при оказании первичной специализированной медико-санитарной помощи в амбулаторных условиях </w:t>
      </w:r>
      <w:proofErr w:type="gramStart"/>
      <w:r w:rsidRPr="0016744C"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16744C"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  <w:t>: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аллергологии и иммунологии,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гастроэнтерологии,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proofErr w:type="spellStart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дерматовенерологии</w:t>
      </w:r>
      <w:proofErr w:type="spellEnd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 </w:t>
      </w:r>
      <w:proofErr w:type="spellStart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диабетологии</w:t>
      </w:r>
      <w:proofErr w:type="spellEnd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proofErr w:type="spellStart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дерматовенерологии</w:t>
      </w:r>
      <w:proofErr w:type="spellEnd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инфекционным болезням,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кардиологии,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lastRenderedPageBreak/>
        <w:t>клинической лабораторной диагностике,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клинической фармакологии,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proofErr w:type="spellStart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колопроктологи</w:t>
      </w:r>
      <w:proofErr w:type="spellEnd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proofErr w:type="spellStart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колопроктологии</w:t>
      </w:r>
      <w:proofErr w:type="spellEnd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лечебной физкультуре и спортивной медицине,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мануальной терапии,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медицинской реабилитации,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медицинской статистике,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неврологии,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нефрологии,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онкологии,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организации здравоохранения и общественному здоровью,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оториноларингологии (за исключением </w:t>
      </w:r>
      <w:proofErr w:type="spellStart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кохлеарной</w:t>
      </w:r>
      <w:proofErr w:type="spellEnd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 имплантации),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офтальмологии,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proofErr w:type="spellStart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профпатологии</w:t>
      </w:r>
      <w:proofErr w:type="spellEnd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психиатрии,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пульмонологии,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ревматологии,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рентгенологии,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рефлексотерапии,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травматологии и ортопедии,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ультразвуковой диагностике,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управлению сестринской деятельностью,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урологии,</w:t>
      </w:r>
    </w:p>
    <w:p w:rsidR="0016744C" w:rsidRPr="0016744C" w:rsidRDefault="00B46D56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outlineLvl w:val="4"/>
        <w:rPr>
          <w:rFonts w:ascii="inherit" w:eastAsia="Times New Roman" w:hAnsi="inherit" w:cs="Arial"/>
          <w:b/>
          <w:bCs/>
          <w:color w:val="42C1C7"/>
          <w:sz w:val="30"/>
          <w:szCs w:val="30"/>
          <w:lang w:eastAsia="ru-RU"/>
        </w:rPr>
      </w:pPr>
      <w:hyperlink r:id="rId6" w:tooltip="Подробнее о физиотерапии" w:history="1">
        <w:r w:rsidR="0016744C" w:rsidRPr="0016744C">
          <w:rPr>
            <w:rFonts w:ascii="inherit" w:eastAsia="Times New Roman" w:hAnsi="inherit" w:cs="Arial"/>
            <w:b/>
            <w:bCs/>
            <w:color w:val="0000FF"/>
            <w:sz w:val="30"/>
            <w:szCs w:val="30"/>
            <w:u w:val="single"/>
            <w:bdr w:val="none" w:sz="0" w:space="0" w:color="auto" w:frame="1"/>
            <w:lang w:eastAsia="ru-RU"/>
          </w:rPr>
          <w:t xml:space="preserve">ФИЗИОТЕРАПИИ </w:t>
        </w:r>
      </w:hyperlink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функциональной диагностике,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хирургии,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эндокринологии,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эндоскопии,</w:t>
      </w:r>
    </w:p>
    <w:p w:rsidR="0016744C" w:rsidRPr="0016744C" w:rsidRDefault="0016744C" w:rsidP="0016744C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эпидемиологии;</w:t>
      </w:r>
    </w:p>
    <w:p w:rsidR="0016744C" w:rsidRPr="0016744C" w:rsidRDefault="0016744C" w:rsidP="0016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br/>
      </w:r>
    </w:p>
    <w:p w:rsidR="0016744C" w:rsidRPr="0016744C" w:rsidRDefault="0016744C" w:rsidP="0016744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  <w:t>при оказании первичной специализированной медико-</w:t>
      </w:r>
      <w:proofErr w:type="spellStart"/>
      <w:r w:rsidRPr="0016744C"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  <w:t>санитарнои</w:t>
      </w:r>
      <w:proofErr w:type="spellEnd"/>
      <w:r w:rsidRPr="0016744C"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  <w:t xml:space="preserve"> помощи в условиях дневного стационара </w:t>
      </w:r>
      <w:proofErr w:type="gramStart"/>
      <w:r w:rsidRPr="0016744C"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16744C"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  <w:t>:</w:t>
      </w:r>
    </w:p>
    <w:p w:rsidR="0016744C" w:rsidRPr="0016744C" w:rsidRDefault="0016744C" w:rsidP="0016744C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гастроэнтерологии,</w:t>
      </w:r>
    </w:p>
    <w:p w:rsidR="0016744C" w:rsidRPr="0016744C" w:rsidRDefault="0016744C" w:rsidP="0016744C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гериатрии,</w:t>
      </w:r>
    </w:p>
    <w:p w:rsidR="0016744C" w:rsidRPr="0016744C" w:rsidRDefault="0016744C" w:rsidP="0016744C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кардиологии,</w:t>
      </w:r>
    </w:p>
    <w:p w:rsidR="0016744C" w:rsidRPr="0016744C" w:rsidRDefault="0016744C" w:rsidP="0016744C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клинической лабораторной диагностике,</w:t>
      </w:r>
    </w:p>
    <w:p w:rsidR="0016744C" w:rsidRPr="0016744C" w:rsidRDefault="0016744C" w:rsidP="0016744C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медицинской статистике,</w:t>
      </w:r>
    </w:p>
    <w:p w:rsidR="0016744C" w:rsidRPr="0016744C" w:rsidRDefault="0016744C" w:rsidP="0016744C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неврологии,</w:t>
      </w:r>
    </w:p>
    <w:p w:rsidR="0016744C" w:rsidRPr="0016744C" w:rsidRDefault="0016744C" w:rsidP="0016744C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нефрологии,</w:t>
      </w:r>
    </w:p>
    <w:p w:rsidR="0016744C" w:rsidRPr="0016744C" w:rsidRDefault="0016744C" w:rsidP="0016744C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организации здравоохранения и общественному здоровью,</w:t>
      </w:r>
    </w:p>
    <w:p w:rsidR="0016744C" w:rsidRPr="0016744C" w:rsidRDefault="0016744C" w:rsidP="0016744C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пульмонологии,</w:t>
      </w:r>
    </w:p>
    <w:p w:rsidR="0016744C" w:rsidRPr="0016744C" w:rsidRDefault="0016744C" w:rsidP="0016744C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ультразвуковой диагностике,</w:t>
      </w:r>
    </w:p>
    <w:p w:rsidR="0016744C" w:rsidRPr="0016744C" w:rsidRDefault="0016744C" w:rsidP="0016744C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управлению сестринской деятельностью,</w:t>
      </w:r>
    </w:p>
    <w:p w:rsidR="0016744C" w:rsidRPr="0016744C" w:rsidRDefault="0016744C" w:rsidP="0016744C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урологии,</w:t>
      </w:r>
    </w:p>
    <w:p w:rsidR="0016744C" w:rsidRPr="0016744C" w:rsidRDefault="0016744C" w:rsidP="0016744C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физиотерапии,</w:t>
      </w:r>
    </w:p>
    <w:p w:rsidR="0016744C" w:rsidRPr="0016744C" w:rsidRDefault="0016744C" w:rsidP="0016744C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функциональной диагностике,</w:t>
      </w:r>
    </w:p>
    <w:p w:rsidR="0016744C" w:rsidRPr="0016744C" w:rsidRDefault="0016744C" w:rsidP="0016744C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хирургии,</w:t>
      </w:r>
    </w:p>
    <w:p w:rsidR="0016744C" w:rsidRPr="0016744C" w:rsidRDefault="0016744C" w:rsidP="0016744C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эндокринологии,</w:t>
      </w:r>
    </w:p>
    <w:p w:rsidR="0016744C" w:rsidRPr="0016744C" w:rsidRDefault="0016744C" w:rsidP="0016744C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эндоскопии,</w:t>
      </w:r>
    </w:p>
    <w:p w:rsidR="0016744C" w:rsidRPr="0016744C" w:rsidRDefault="0016744C" w:rsidP="0016744C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эпидемиологии.</w:t>
      </w:r>
    </w:p>
    <w:p w:rsidR="0016744C" w:rsidRPr="0016744C" w:rsidRDefault="0016744C" w:rsidP="0016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lastRenderedPageBreak/>
        <w:br/>
      </w:r>
    </w:p>
    <w:p w:rsidR="0016744C" w:rsidRPr="0016744C" w:rsidRDefault="0016744C" w:rsidP="0016744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  <w:t>При оказании паллиативной медицинской помощи организуются и выполняются следующие работы (услуги):</w:t>
      </w:r>
    </w:p>
    <w:p w:rsidR="0016744C" w:rsidRPr="0016744C" w:rsidRDefault="0016744C" w:rsidP="0016744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при оказании паллиативной медицинской помощи в амбулаторных условиях </w:t>
      </w: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по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:</w:t>
      </w:r>
    </w:p>
    <w:p w:rsidR="0016744C" w:rsidRPr="0016744C" w:rsidRDefault="0016744C" w:rsidP="0016744C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терапии.</w:t>
      </w:r>
    </w:p>
    <w:p w:rsidR="0016744C" w:rsidRPr="0016744C" w:rsidRDefault="0016744C" w:rsidP="0016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br/>
      </w:r>
    </w:p>
    <w:p w:rsidR="0016744C" w:rsidRPr="0016744C" w:rsidRDefault="0016744C" w:rsidP="0016744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b/>
          <w:bCs/>
          <w:color w:val="56585A"/>
          <w:sz w:val="24"/>
          <w:szCs w:val="24"/>
          <w:bdr w:val="none" w:sz="0" w:space="0" w:color="auto" w:frame="1"/>
          <w:lang w:eastAsia="ru-RU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16744C" w:rsidRPr="0016744C" w:rsidRDefault="0016744C" w:rsidP="0016744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при проведении медицинских осмотров </w:t>
      </w: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по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:</w:t>
      </w:r>
    </w:p>
    <w:p w:rsidR="0016744C" w:rsidRPr="0016744C" w:rsidRDefault="0016744C" w:rsidP="0016744C">
      <w:pPr>
        <w:numPr>
          <w:ilvl w:val="0"/>
          <w:numId w:val="7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медицинским осмотрам (предварительным, периодическим),</w:t>
      </w:r>
    </w:p>
    <w:p w:rsidR="0016744C" w:rsidRPr="0016744C" w:rsidRDefault="0016744C" w:rsidP="0016744C">
      <w:pPr>
        <w:numPr>
          <w:ilvl w:val="0"/>
          <w:numId w:val="7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медицинским осмотрам (</w:t>
      </w:r>
      <w:proofErr w:type="spellStart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предрейсовым</w:t>
      </w:r>
      <w:proofErr w:type="spellEnd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, </w:t>
      </w:r>
      <w:proofErr w:type="spellStart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послерейсовым</w:t>
      </w:r>
      <w:proofErr w:type="spellEnd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),</w:t>
      </w:r>
    </w:p>
    <w:p w:rsidR="0016744C" w:rsidRPr="0016744C" w:rsidRDefault="0016744C" w:rsidP="0016744C">
      <w:pPr>
        <w:numPr>
          <w:ilvl w:val="0"/>
          <w:numId w:val="7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медицинским осмотрам профилактическим;</w:t>
      </w:r>
    </w:p>
    <w:p w:rsidR="0016744C" w:rsidRPr="0016744C" w:rsidRDefault="0016744C" w:rsidP="0016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br/>
      </w:r>
    </w:p>
    <w:p w:rsidR="0016744C" w:rsidRPr="0016744C" w:rsidRDefault="0016744C" w:rsidP="0016744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при проведении медицинских освидетельствований:</w:t>
      </w:r>
    </w:p>
    <w:p w:rsidR="0016744C" w:rsidRPr="0016744C" w:rsidRDefault="0016744C" w:rsidP="0016744C">
      <w:pPr>
        <w:numPr>
          <w:ilvl w:val="0"/>
          <w:numId w:val="8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медицинскому освидетельствованию кандидатов в усыновители, опекуны (попечители) или приемные родители,</w:t>
      </w:r>
    </w:p>
    <w:p w:rsidR="0016744C" w:rsidRPr="0016744C" w:rsidRDefault="0016744C" w:rsidP="0016744C">
      <w:pPr>
        <w:numPr>
          <w:ilvl w:val="0"/>
          <w:numId w:val="8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медицинскому освидетельствованию на наличие медицинских противопоказаний к управлению транспортным средством,</w:t>
      </w:r>
    </w:p>
    <w:p w:rsidR="0016744C" w:rsidRPr="0016744C" w:rsidRDefault="0016744C" w:rsidP="0016744C">
      <w:pPr>
        <w:numPr>
          <w:ilvl w:val="0"/>
          <w:numId w:val="8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медицинскому освидетельствованию на наличие медицинских противопоказаний к владению оружием;</w:t>
      </w:r>
    </w:p>
    <w:p w:rsidR="0016744C" w:rsidRPr="0016744C" w:rsidRDefault="0016744C" w:rsidP="0016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br/>
      </w:r>
    </w:p>
    <w:p w:rsidR="0016744C" w:rsidRPr="0016744C" w:rsidRDefault="0016744C" w:rsidP="0016744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 xml:space="preserve">при проведении медицинских экспертиз </w:t>
      </w: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по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:</w:t>
      </w:r>
    </w:p>
    <w:p w:rsidR="0016744C" w:rsidRPr="0016744C" w:rsidRDefault="0016744C" w:rsidP="0016744C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экспертизе временной нетрудоспособности,</w:t>
      </w:r>
    </w:p>
    <w:p w:rsidR="0016744C" w:rsidRDefault="0016744C" w:rsidP="0016744C">
      <w:pPr>
        <w:numPr>
          <w:ilvl w:val="0"/>
          <w:numId w:val="9"/>
        </w:numPr>
        <w:pBdr>
          <w:bottom w:val="single" w:sz="6" w:space="1" w:color="auto"/>
        </w:pBdr>
        <w:shd w:val="clear" w:color="auto" w:fill="FFFFFF"/>
        <w:spacing w:after="0" w:line="240" w:lineRule="auto"/>
        <w:ind w:left="300"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eastAsia="ru-RU"/>
        </w:rPr>
        <w:t>экспертизе профессиональной пригодности.</w:t>
      </w:r>
    </w:p>
    <w:p w:rsidR="00B46D56" w:rsidRDefault="00B46D56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</w:p>
    <w:p w:rsidR="00B46D56" w:rsidRDefault="00B46D56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</w:p>
    <w:p w:rsidR="00B46D56" w:rsidRDefault="00B46D56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</w:p>
    <w:p w:rsidR="00B46D56" w:rsidRDefault="00B46D56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eastAsia="ru-RU"/>
        </w:rPr>
      </w:pPr>
    </w:p>
    <w:p w:rsidR="00B46D56" w:rsidRPr="00B46D56" w:rsidRDefault="00B46D56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b/>
          <w:color w:val="56585A"/>
          <w:sz w:val="24"/>
          <w:szCs w:val="24"/>
          <w:lang w:eastAsia="ru-RU"/>
        </w:rPr>
      </w:pPr>
    </w:p>
    <w:p w:rsidR="00B46D56" w:rsidRPr="00B46D56" w:rsidRDefault="00B46D56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b/>
          <w:color w:val="56585A"/>
          <w:sz w:val="24"/>
          <w:szCs w:val="24"/>
          <w:lang w:eastAsia="ru-RU"/>
        </w:rPr>
      </w:pPr>
    </w:p>
    <w:p w:rsidR="0016744C" w:rsidRPr="00B46D56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</w:pPr>
      <w:r w:rsidRPr="00B46D56"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  <w:t>When providing primary, including pre-medical, medical and specialized, medical and sanitary care, the following works (services) are organized and performed: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</w:p>
    <w:p w:rsidR="0016744C" w:rsidRPr="00B46D56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</w:pPr>
      <w:proofErr w:type="gramStart"/>
      <w:r w:rsidRPr="00B46D56"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  <w:t>when</w:t>
      </w:r>
      <w:proofErr w:type="gramEnd"/>
      <w:r w:rsidRPr="00B46D56"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  <w:t xml:space="preserve"> providing primary pre-medical medical and sanitary care in outpatient settings for: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vaccination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(preventive vaccinations),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laboratory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diagnostics,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physiotherapy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exercises,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medical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statistics,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medical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massage,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general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practice,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organization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of nursing,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radiology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nursing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physiotherapy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lastRenderedPageBreak/>
        <w:t>functional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diagnostics;</w:t>
      </w:r>
    </w:p>
    <w:p w:rsidR="0016744C" w:rsidRPr="00B46D56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</w:pPr>
    </w:p>
    <w:p w:rsidR="0016744C" w:rsidRPr="00B46D56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</w:pPr>
      <w:proofErr w:type="gramStart"/>
      <w:r w:rsidRPr="00B46D56"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  <w:t>when</w:t>
      </w:r>
      <w:proofErr w:type="gramEnd"/>
      <w:r w:rsidRPr="00B46D56"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  <w:t xml:space="preserve"> providing primary medical and sanitary care in outpatient settings for: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vaccination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(preventive vaccinations),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general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medical practice (family medicine),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organization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of healthcare and public health,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therapy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management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of nursing activities;</w:t>
      </w:r>
    </w:p>
    <w:p w:rsidR="0016744C" w:rsidRPr="00B46D56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</w:pPr>
    </w:p>
    <w:p w:rsidR="0016744C" w:rsidRPr="00B46D56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</w:pPr>
      <w:proofErr w:type="gramStart"/>
      <w:r w:rsidRPr="00B46D56"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  <w:t>in</w:t>
      </w:r>
      <w:proofErr w:type="gramEnd"/>
      <w:r w:rsidRPr="00B46D56"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  <w:t xml:space="preserve"> the provision of primary medical and sanitary care in a day hospital setting for: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clinical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laboratory diagnostics,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emergency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medical care,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healthcare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organization and public health,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therapy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nursing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management;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</w:p>
    <w:p w:rsidR="0016744C" w:rsidRPr="00B46D56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</w:pPr>
      <w:proofErr w:type="gramStart"/>
      <w:r w:rsidRPr="00B46D56"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  <w:t>in</w:t>
      </w:r>
      <w:proofErr w:type="gramEnd"/>
      <w:r w:rsidRPr="00B46D56"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  <w:t xml:space="preserve"> the provision of primary specialized medical and sanitary care in outpatient settings in: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spellStart"/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allergology</w:t>
      </w:r>
      <w:proofErr w:type="spellEnd"/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and immunology,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gastroenterology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spellStart"/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dermatovenereology</w:t>
      </w:r>
      <w:proofErr w:type="spellEnd"/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</w:t>
      </w:r>
      <w:proofErr w:type="spell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diabetology</w:t>
      </w:r>
      <w:proofErr w:type="spell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spellStart"/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dermatovenereology</w:t>
      </w:r>
      <w:proofErr w:type="spellEnd"/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infectious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diseases,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cardiology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clinical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laboratory diagnostics,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clinical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pharmacology,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spellStart"/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coloproctology</w:t>
      </w:r>
      <w:proofErr w:type="spellEnd"/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spellStart"/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coloproctology</w:t>
      </w:r>
      <w:proofErr w:type="spellEnd"/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physical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therapy and sports medicine,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manual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therapy,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medical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rehabilitation,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medical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statistics,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neurology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nephrology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oncology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healthcare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organization and public health,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otolaryngology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(except for cochlear implantation),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ophthalmology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occupational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pathology,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psychiatry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pulmonology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rheumatology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radiology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reflexology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traumatology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and orthopedics,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ultrasound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diagnostics,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nursing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management activity,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urology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lastRenderedPageBreak/>
        <w:t>PHYSIOTHERAPY (LINK TO DEPARTMENT PAGE),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functional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diagnostics,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surgery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endocrinology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endoscopy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epidemiology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;</w:t>
      </w:r>
    </w:p>
    <w:p w:rsidR="0016744C" w:rsidRPr="00B46D56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</w:pPr>
    </w:p>
    <w:p w:rsidR="0016744C" w:rsidRPr="00B46D56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</w:pPr>
      <w:proofErr w:type="gramStart"/>
      <w:r w:rsidRPr="00B46D56"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  <w:t>in</w:t>
      </w:r>
      <w:proofErr w:type="gramEnd"/>
      <w:r w:rsidRPr="00B46D56"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  <w:t xml:space="preserve"> providing primary specialized medical and sanitary care in a day hospital setting in: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gastroenterology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geriatrics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cardiology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clinical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laboratory diagnostics,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medical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statistics,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neurology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nephrology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health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care organization and public health,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pulmonology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ultrasound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diagnostics,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nursing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management,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urology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physiotherapy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functional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diagnostics,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surgery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endocrinology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endoscopy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epidemiology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.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When providing palliative medical care, the following works (services) are organized and performed: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when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providing palliative medical care in outpatient settings for: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therapy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.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When conducting medical examinations, medical examinations and medical expertise, the following works (services) are organized and performed: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when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conducting medical examinations for: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medical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examinations (preliminary, periodic),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medical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examinations (pre-trip, post-trip),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preventive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medical examinations;</w:t>
      </w:r>
    </w:p>
    <w:p w:rsidR="0016744C" w:rsidRPr="00B46D56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</w:pPr>
    </w:p>
    <w:p w:rsidR="0016744C" w:rsidRPr="00B46D56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</w:pPr>
      <w:proofErr w:type="gramStart"/>
      <w:r w:rsidRPr="00B46D56"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  <w:t>when</w:t>
      </w:r>
      <w:proofErr w:type="gramEnd"/>
      <w:r w:rsidRPr="00B46D56"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  <w:t xml:space="preserve"> conducting medical examinations: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medical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examination of candidates for adoptive parents, guardians (trustees) or foster parents,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medical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examination for the presence of medical contraindications to driving a vehicle,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medical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examination for the presence of medical contraindications to owning a weapon;</w:t>
      </w:r>
    </w:p>
    <w:p w:rsidR="0016744C" w:rsidRPr="00B46D56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</w:pPr>
    </w:p>
    <w:p w:rsidR="0016744C" w:rsidRPr="00B46D56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</w:pPr>
      <w:proofErr w:type="gramStart"/>
      <w:r w:rsidRPr="00B46D56"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  <w:lastRenderedPageBreak/>
        <w:t>when</w:t>
      </w:r>
      <w:proofErr w:type="gramEnd"/>
      <w:r w:rsidRPr="00B46D56">
        <w:rPr>
          <w:rFonts w:ascii="Arial" w:eastAsia="Times New Roman" w:hAnsi="Arial" w:cs="Arial"/>
          <w:b/>
          <w:color w:val="56585A"/>
          <w:sz w:val="24"/>
          <w:szCs w:val="24"/>
          <w:lang w:val="en-US" w:eastAsia="ru-RU"/>
        </w:rPr>
        <w:t xml:space="preserve"> conducting medical examinations for: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temporary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disability examination,</w:t>
      </w:r>
    </w:p>
    <w:p w:rsidR="0016744C" w:rsidRPr="0016744C" w:rsidRDefault="0016744C" w:rsidP="0016744C">
      <w:pPr>
        <w:shd w:val="clear" w:color="auto" w:fill="FFFFFF"/>
        <w:spacing w:after="0" w:line="240" w:lineRule="auto"/>
        <w:ind w:right="300"/>
        <w:textAlignment w:val="top"/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</w:pPr>
      <w:proofErr w:type="gramStart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>professional</w:t>
      </w:r>
      <w:proofErr w:type="gramEnd"/>
      <w:r w:rsidRPr="0016744C">
        <w:rPr>
          <w:rFonts w:ascii="Arial" w:eastAsia="Times New Roman" w:hAnsi="Arial" w:cs="Arial"/>
          <w:color w:val="56585A"/>
          <w:sz w:val="24"/>
          <w:szCs w:val="24"/>
          <w:lang w:val="en-US" w:eastAsia="ru-RU"/>
        </w:rPr>
        <w:t xml:space="preserve"> suitability examination.</w:t>
      </w:r>
    </w:p>
    <w:p w:rsidR="00C73B43" w:rsidRPr="00B46D56" w:rsidRDefault="00C73B43">
      <w:pPr>
        <w:rPr>
          <w:lang w:val="en-US"/>
        </w:rPr>
      </w:pPr>
    </w:p>
    <w:sectPr w:rsidR="00C73B43" w:rsidRPr="00B4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AD0"/>
    <w:multiLevelType w:val="multilevel"/>
    <w:tmpl w:val="FE88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51F20"/>
    <w:multiLevelType w:val="multilevel"/>
    <w:tmpl w:val="808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B0A8B"/>
    <w:multiLevelType w:val="multilevel"/>
    <w:tmpl w:val="2F72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24B46"/>
    <w:multiLevelType w:val="multilevel"/>
    <w:tmpl w:val="EF4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CD74F4"/>
    <w:multiLevelType w:val="multilevel"/>
    <w:tmpl w:val="1A3C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8B219E"/>
    <w:multiLevelType w:val="multilevel"/>
    <w:tmpl w:val="E0A4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7D2D2D"/>
    <w:multiLevelType w:val="multilevel"/>
    <w:tmpl w:val="862E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AB01B1"/>
    <w:multiLevelType w:val="multilevel"/>
    <w:tmpl w:val="17F6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8976D0"/>
    <w:multiLevelType w:val="multilevel"/>
    <w:tmpl w:val="C67C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4C"/>
    <w:rsid w:val="0016744C"/>
    <w:rsid w:val="00B46D56"/>
    <w:rsid w:val="00C7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674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674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tenttext">
    <w:name w:val="content_text"/>
    <w:basedOn w:val="a"/>
    <w:rsid w:val="0016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74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674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674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tenttext">
    <w:name w:val="content_text"/>
    <w:basedOn w:val="a"/>
    <w:rsid w:val="0016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7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p45msk.ru/content/fizi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994</Words>
  <Characters>5671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2025-08-07T12:33:00Z</dcterms:created>
  <dcterms:modified xsi:type="dcterms:W3CDTF">2025-08-07T12:43:00Z</dcterms:modified>
</cp:coreProperties>
</file>